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D13" w:rsidRPr="00622854" w:rsidRDefault="00730D13" w:rsidP="00730D1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2854">
        <w:rPr>
          <w:rFonts w:ascii="Times New Roman" w:hAnsi="Times New Roman" w:cs="Times New Roman"/>
          <w:b/>
          <w:i/>
          <w:sz w:val="24"/>
          <w:szCs w:val="24"/>
        </w:rPr>
        <w:t xml:space="preserve">Долганова Т.В., </w:t>
      </w:r>
    </w:p>
    <w:p w:rsidR="00730D13" w:rsidRPr="00622854" w:rsidRDefault="00730D13" w:rsidP="00730D1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2854">
        <w:rPr>
          <w:rFonts w:ascii="Times New Roman" w:hAnsi="Times New Roman" w:cs="Times New Roman"/>
          <w:b/>
          <w:i/>
          <w:sz w:val="24"/>
          <w:szCs w:val="24"/>
        </w:rPr>
        <w:t>учитель русского языка и литературы</w:t>
      </w:r>
    </w:p>
    <w:p w:rsidR="00730D13" w:rsidRDefault="00730D13" w:rsidP="00730D1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2854">
        <w:rPr>
          <w:rFonts w:ascii="Times New Roman" w:hAnsi="Times New Roman" w:cs="Times New Roman"/>
          <w:b/>
          <w:i/>
          <w:sz w:val="24"/>
          <w:szCs w:val="24"/>
        </w:rPr>
        <w:t xml:space="preserve"> МОУ лингвистическая гимназия №6 г. Пензы</w:t>
      </w:r>
    </w:p>
    <w:p w:rsidR="004318FB" w:rsidRPr="00744EFC" w:rsidRDefault="004318FB" w:rsidP="004318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44EFC">
        <w:rPr>
          <w:rFonts w:ascii="Times New Roman" w:hAnsi="Times New Roman" w:cs="Times New Roman"/>
          <w:b/>
          <w:sz w:val="32"/>
          <w:szCs w:val="32"/>
        </w:rPr>
        <w:t>Поэтические диалоги о времени</w:t>
      </w:r>
    </w:p>
    <w:p w:rsidR="00805579" w:rsidRPr="00622854" w:rsidRDefault="004318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30D13" w:rsidRPr="00622854">
        <w:rPr>
          <w:rFonts w:ascii="Times New Roman" w:hAnsi="Times New Roman" w:cs="Times New Roman"/>
          <w:b/>
          <w:sz w:val="28"/>
          <w:szCs w:val="28"/>
        </w:rPr>
        <w:t>Сопоставительный анализ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13" w:rsidRPr="00622854">
        <w:rPr>
          <w:rFonts w:ascii="Times New Roman" w:hAnsi="Times New Roman" w:cs="Times New Roman"/>
          <w:b/>
          <w:sz w:val="28"/>
          <w:szCs w:val="28"/>
        </w:rPr>
        <w:t xml:space="preserve"> стихотворений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13" w:rsidRPr="00622854">
        <w:rPr>
          <w:rFonts w:ascii="Times New Roman" w:hAnsi="Times New Roman" w:cs="Times New Roman"/>
          <w:b/>
          <w:sz w:val="28"/>
          <w:szCs w:val="28"/>
        </w:rPr>
        <w:t xml:space="preserve">О.Э. Мандельштама «Бессонница. Гомер. Тугие паруса» (1915) </w:t>
      </w:r>
      <w:r w:rsidR="00040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0D13" w:rsidRPr="00622854">
        <w:rPr>
          <w:rFonts w:ascii="Times New Roman" w:hAnsi="Times New Roman" w:cs="Times New Roman"/>
          <w:b/>
          <w:sz w:val="28"/>
          <w:szCs w:val="28"/>
        </w:rPr>
        <w:t>и И.А.Бродского «Итака» (1993)</w:t>
      </w:r>
    </w:p>
    <w:p w:rsidR="00730D13" w:rsidRPr="00622854" w:rsidRDefault="004318F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Учебная задача</w:t>
      </w:r>
      <w:r w:rsidR="00730D13" w:rsidRPr="00622854">
        <w:rPr>
          <w:rFonts w:ascii="Times New Roman" w:hAnsi="Times New Roman" w:cs="Times New Roman"/>
          <w:b/>
          <w:sz w:val="24"/>
          <w:szCs w:val="24"/>
        </w:rPr>
        <w:t>:</w:t>
      </w:r>
      <w:r w:rsidR="00730D13">
        <w:rPr>
          <w:rFonts w:ascii="Times New Roman" w:hAnsi="Times New Roman" w:cs="Times New Roman"/>
          <w:sz w:val="24"/>
          <w:szCs w:val="24"/>
        </w:rPr>
        <w:t xml:space="preserve"> выявить своеобразие интерпретации гомеровских сюжетов в стихотворениях Мандельштама и Бродского.</w:t>
      </w:r>
    </w:p>
    <w:p w:rsidR="004318FB" w:rsidRPr="004318FB" w:rsidRDefault="004318FB" w:rsidP="004318FB">
      <w:pPr>
        <w:spacing w:line="240" w:lineRule="auto"/>
        <w:jc w:val="right"/>
        <w:rPr>
          <w:rFonts w:ascii="Times New Roman" w:hAnsi="Times New Roman" w:cs="Times New Roman"/>
          <w:bCs/>
          <w:i/>
          <w:iCs/>
        </w:rPr>
      </w:pPr>
      <w:r w:rsidRPr="004318FB">
        <w:rPr>
          <w:rFonts w:ascii="Times New Roman" w:hAnsi="Times New Roman" w:cs="Times New Roman"/>
          <w:bCs/>
          <w:i/>
          <w:iCs/>
        </w:rPr>
        <w:t>Стихосложение – колоссальный</w:t>
      </w:r>
    </w:p>
    <w:p w:rsidR="004318FB" w:rsidRPr="004318FB" w:rsidRDefault="004318FB" w:rsidP="004318FB">
      <w:pPr>
        <w:spacing w:line="240" w:lineRule="auto"/>
        <w:jc w:val="right"/>
        <w:rPr>
          <w:rFonts w:ascii="Times New Roman" w:hAnsi="Times New Roman" w:cs="Times New Roman"/>
          <w:bCs/>
          <w:i/>
          <w:iCs/>
        </w:rPr>
      </w:pPr>
      <w:r w:rsidRPr="004318FB">
        <w:rPr>
          <w:rFonts w:ascii="Times New Roman" w:hAnsi="Times New Roman" w:cs="Times New Roman"/>
          <w:bCs/>
          <w:i/>
          <w:iCs/>
        </w:rPr>
        <w:t xml:space="preserve"> ускоритель сознания, </w:t>
      </w:r>
    </w:p>
    <w:p w:rsidR="004318FB" w:rsidRPr="004318FB" w:rsidRDefault="004318FB" w:rsidP="004318FB">
      <w:pPr>
        <w:spacing w:line="240" w:lineRule="auto"/>
        <w:jc w:val="right"/>
        <w:rPr>
          <w:rFonts w:ascii="Times New Roman" w:hAnsi="Times New Roman" w:cs="Times New Roman"/>
          <w:bCs/>
          <w:i/>
          <w:iCs/>
        </w:rPr>
      </w:pPr>
      <w:r w:rsidRPr="004318FB">
        <w:rPr>
          <w:rFonts w:ascii="Times New Roman" w:hAnsi="Times New Roman" w:cs="Times New Roman"/>
          <w:bCs/>
          <w:i/>
          <w:iCs/>
        </w:rPr>
        <w:t>мышления, мироощущения.</w:t>
      </w:r>
    </w:p>
    <w:p w:rsidR="00730D13" w:rsidRPr="00622854" w:rsidRDefault="00730D13" w:rsidP="00730D13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2854">
        <w:rPr>
          <w:rFonts w:ascii="Times New Roman" w:hAnsi="Times New Roman" w:cs="Times New Roman"/>
          <w:bCs/>
          <w:i/>
          <w:iCs/>
          <w:sz w:val="24"/>
          <w:szCs w:val="24"/>
        </w:rPr>
        <w:t>И.Бродский</w:t>
      </w:r>
    </w:p>
    <w:p w:rsidR="00730D13" w:rsidRPr="00622854" w:rsidRDefault="00730D13" w:rsidP="00730D13">
      <w:pPr>
        <w:spacing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22854">
        <w:rPr>
          <w:rFonts w:ascii="Times New Roman" w:hAnsi="Times New Roman" w:cs="Times New Roman"/>
          <w:bCs/>
          <w:i/>
          <w:iCs/>
          <w:sz w:val="24"/>
          <w:szCs w:val="24"/>
        </w:rPr>
        <w:t>Мандельштам – «неприкаянный спутник,</w:t>
      </w:r>
    </w:p>
    <w:p w:rsidR="00730D13" w:rsidRPr="00622854" w:rsidRDefault="00730D13" w:rsidP="00730D13">
      <w:pPr>
        <w:spacing w:line="240" w:lineRule="auto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22854">
        <w:rPr>
          <w:rFonts w:ascii="Times New Roman" w:hAnsi="Times New Roman" w:cs="Times New Roman"/>
          <w:bCs/>
          <w:i/>
          <w:iCs/>
          <w:sz w:val="24"/>
          <w:szCs w:val="24"/>
        </w:rPr>
        <w:t>чувствующий себя, как дома,</w:t>
      </w:r>
      <w:r w:rsidR="0004027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62285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 мировой культуре и </w:t>
      </w:r>
    </w:p>
    <w:p w:rsidR="00730D13" w:rsidRPr="00622854" w:rsidRDefault="00730D13" w:rsidP="00730D13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22854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бесприютный и бездомный на родине». </w:t>
      </w:r>
    </w:p>
    <w:p w:rsidR="00730D13" w:rsidRPr="00730D13" w:rsidRDefault="00730D13" w:rsidP="00730D13">
      <w:pPr>
        <w:spacing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622854">
        <w:rPr>
          <w:rFonts w:ascii="Times New Roman" w:hAnsi="Times New Roman" w:cs="Times New Roman"/>
          <w:bCs/>
          <w:i/>
          <w:iCs/>
          <w:sz w:val="24"/>
          <w:szCs w:val="24"/>
        </w:rPr>
        <w:t>Б.Чичибабин</w:t>
      </w:r>
    </w:p>
    <w:p w:rsidR="00730D13" w:rsidRDefault="00730D13" w:rsidP="006D210E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622854">
        <w:rPr>
          <w:rFonts w:ascii="Times New Roman" w:hAnsi="Times New Roman" w:cs="Times New Roman"/>
          <w:b/>
          <w:bCs/>
          <w:iCs/>
        </w:rPr>
        <w:t>Ход урока</w:t>
      </w:r>
    </w:p>
    <w:p w:rsidR="0004027F" w:rsidRDefault="0004027F" w:rsidP="006D210E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Слово учителя</w:t>
      </w:r>
    </w:p>
    <w:p w:rsidR="000B12B1" w:rsidRDefault="0004027F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 w:rsidRPr="0004027F">
        <w:rPr>
          <w:rFonts w:ascii="Times New Roman" w:hAnsi="Times New Roman" w:cs="Times New Roman"/>
          <w:bCs/>
          <w:iCs/>
        </w:rPr>
        <w:t>Представьте себе такую ситуацию</w:t>
      </w:r>
      <w:r>
        <w:rPr>
          <w:rFonts w:ascii="Times New Roman" w:hAnsi="Times New Roman" w:cs="Times New Roman"/>
          <w:bCs/>
          <w:iCs/>
        </w:rPr>
        <w:t xml:space="preserve">: скамейка в сквере, засыпанная жёлтыми листьями. Вы подходите, чтобы присесть и видите  белый ламинированный листочек. На нём напечатаны стихотворные строчки. Ну, хотя бы вот эти: «Ночь. Улица. Фонарь. Аптека. Бессмысленный и тусклый свет. Живи ещё хоть четверть века – всё будет так, исхода нет…». </w:t>
      </w:r>
      <w:r w:rsidR="000B12B1">
        <w:rPr>
          <w:rFonts w:ascii="Times New Roman" w:hAnsi="Times New Roman" w:cs="Times New Roman"/>
          <w:bCs/>
          <w:iCs/>
        </w:rPr>
        <w:t xml:space="preserve"> Или…</w:t>
      </w:r>
    </w:p>
    <w:p w:rsidR="0004027F" w:rsidRDefault="0004027F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Какова будет ваша реакция? Вы пройдёте мимо, улыбнётесь, прочитаете?</w:t>
      </w:r>
      <w:r w:rsidR="000B12B1">
        <w:rPr>
          <w:rFonts w:ascii="Times New Roman" w:hAnsi="Times New Roman" w:cs="Times New Roman"/>
          <w:bCs/>
          <w:iCs/>
        </w:rPr>
        <w:t xml:space="preserve"> </w:t>
      </w:r>
    </w:p>
    <w:p w:rsidR="000B12B1" w:rsidRDefault="000B12B1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А кто оставил этот листок и что он хотел сказать таким стихотворным  посланием?</w:t>
      </w:r>
    </w:p>
    <w:p w:rsidR="000B12B1" w:rsidRDefault="000B12B1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В Москве оставляют молодые люди, которые считают, что поэзия нужна, чтобы рассказать о времени и</w:t>
      </w:r>
      <w:r w:rsidR="00F91854">
        <w:rPr>
          <w:rFonts w:ascii="Times New Roman" w:hAnsi="Times New Roman" w:cs="Times New Roman"/>
          <w:bCs/>
          <w:iCs/>
        </w:rPr>
        <w:t xml:space="preserve"> о себе.</w:t>
      </w:r>
    </w:p>
    <w:p w:rsidR="000B12B1" w:rsidRDefault="000B12B1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Вот вам и </w:t>
      </w:r>
      <w:r w:rsidRPr="009A345A">
        <w:rPr>
          <w:rFonts w:ascii="Times New Roman" w:hAnsi="Times New Roman" w:cs="Times New Roman"/>
          <w:b/>
          <w:bCs/>
          <w:iCs/>
        </w:rPr>
        <w:t>домашнее задание</w:t>
      </w:r>
      <w:r>
        <w:rPr>
          <w:rFonts w:ascii="Times New Roman" w:hAnsi="Times New Roman" w:cs="Times New Roman"/>
          <w:bCs/>
          <w:iCs/>
        </w:rPr>
        <w:t>: включитесь в это движение, подберите строчки из стихотворений, которые для вас значимы</w:t>
      </w:r>
      <w:r w:rsidR="00744EFC">
        <w:rPr>
          <w:rFonts w:ascii="Times New Roman" w:hAnsi="Times New Roman" w:cs="Times New Roman"/>
          <w:bCs/>
          <w:iCs/>
        </w:rPr>
        <w:t>, и оставьте на окошке в гимназии, чтобы сказать о себе другим.</w:t>
      </w:r>
    </w:p>
    <w:p w:rsidR="00744EFC" w:rsidRDefault="00744EFC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Это  и будет ваш поэтический </w:t>
      </w:r>
      <w:r w:rsidR="00A913BE">
        <w:rPr>
          <w:rFonts w:ascii="Times New Roman" w:hAnsi="Times New Roman" w:cs="Times New Roman"/>
          <w:bCs/>
          <w:iCs/>
        </w:rPr>
        <w:t>диалог о времени и о себе, ваше поэтическое послание другим.</w:t>
      </w:r>
    </w:p>
    <w:p w:rsidR="00A913BE" w:rsidRDefault="00A913B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Сегодня моё поэтическое послание вам: стихи поэтов, которые лучше сказали о своём времени, чем кто-либо другой. </w:t>
      </w:r>
    </w:p>
    <w:p w:rsidR="00A913BE" w:rsidRDefault="00A913B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В реальности Мандельштам и Бродский не встретились (Бродский родился через два года после гибели Мандельштама в пересыльном лагере), но их поэтический диалог состоялся.</w:t>
      </w:r>
    </w:p>
    <w:p w:rsidR="00A913BE" w:rsidRDefault="00A913BE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744EFC" w:rsidRDefault="00744EFC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По названиям можно  предвидеть какую-то общность этих стихотворений?</w:t>
      </w:r>
    </w:p>
    <w:p w:rsidR="00744EFC" w:rsidRDefault="00744EFC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Да, есть отсылка к поэмам Гомера «Илиада»</w:t>
      </w:r>
      <w:r w:rsidR="009A345A">
        <w:rPr>
          <w:rFonts w:ascii="Times New Roman" w:hAnsi="Times New Roman" w:cs="Times New Roman"/>
          <w:bCs/>
          <w:iCs/>
        </w:rPr>
        <w:t xml:space="preserve"> и «Одиссея».</w:t>
      </w:r>
    </w:p>
    <w:p w:rsidR="009A345A" w:rsidRDefault="009A345A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lastRenderedPageBreak/>
        <w:t xml:space="preserve">Какие у вас </w:t>
      </w:r>
      <w:r w:rsidRPr="009A345A">
        <w:rPr>
          <w:rFonts w:ascii="Times New Roman" w:hAnsi="Times New Roman" w:cs="Times New Roman"/>
          <w:b/>
          <w:bCs/>
          <w:iCs/>
        </w:rPr>
        <w:t>ассоциации</w:t>
      </w:r>
      <w:r>
        <w:rPr>
          <w:rFonts w:ascii="Times New Roman" w:hAnsi="Times New Roman" w:cs="Times New Roman"/>
          <w:bCs/>
          <w:iCs/>
        </w:rPr>
        <w:t xml:space="preserve"> с героями и событиями гомеровского эпоса?</w:t>
      </w:r>
    </w:p>
    <w:p w:rsidR="009A345A" w:rsidRDefault="009A345A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Ну что ж, «Итака!»</w:t>
      </w:r>
    </w:p>
    <w:p w:rsidR="000B12B1" w:rsidRPr="0004027F" w:rsidRDefault="000B12B1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EA494E" w:rsidRPr="00F91854" w:rsidRDefault="0004027F" w:rsidP="00EA494E">
      <w:pPr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94E" w:rsidRPr="00F91854">
        <w:rPr>
          <w:rFonts w:ascii="Times New Roman" w:hAnsi="Times New Roman" w:cs="Times New Roman"/>
          <w:b/>
          <w:sz w:val="24"/>
          <w:szCs w:val="24"/>
        </w:rPr>
        <w:t>(Чтение стихов на фоне видеоряда из фильма А. Кончаловского «Одиссей» (1997)</w:t>
      </w:r>
    </w:p>
    <w:p w:rsidR="009A345A" w:rsidRDefault="009A345A" w:rsidP="00EA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вам кажется, трудное стихотворение? В чём трудность? </w:t>
      </w:r>
      <w:r w:rsidR="00A913BE">
        <w:rPr>
          <w:rFonts w:ascii="Times New Roman" w:hAnsi="Times New Roman" w:cs="Times New Roman"/>
          <w:sz w:val="24"/>
          <w:szCs w:val="24"/>
        </w:rPr>
        <w:t>Какие вопросы родились у вас к тексту?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45A" w:rsidRDefault="007D7D27" w:rsidP="00EA49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Взял гомеровский сюжет и что-то с ним сделал. Почему так и зачем? </w:t>
      </w:r>
    </w:p>
    <w:p w:rsidR="006D210E" w:rsidRDefault="006D210E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854">
        <w:rPr>
          <w:rFonts w:ascii="Times New Roman" w:hAnsi="Times New Roman" w:cs="Times New Roman"/>
          <w:b/>
          <w:sz w:val="24"/>
          <w:szCs w:val="24"/>
        </w:rPr>
        <w:t>Работа по группам</w:t>
      </w:r>
    </w:p>
    <w:p w:rsidR="00F91854" w:rsidRDefault="00F91854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Каково лирическому герою вернуться на Итаку через 20 лет?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>«Лирический герой»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742440" cy="1950720"/>
            <wp:effectExtent l="19050" t="0" r="0" b="0"/>
            <wp:docPr id="9" name="Рисунок 8" descr="возвращ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вращение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91854" w:rsidRP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1.Какова </w:t>
      </w:r>
      <w:r w:rsidRPr="00F91854">
        <w:rPr>
          <w:rFonts w:ascii="Times New Roman" w:hAnsi="Times New Roman" w:cs="Times New Roman"/>
          <w:b/>
          <w:sz w:val="24"/>
          <w:szCs w:val="24"/>
          <w:u w:val="single"/>
        </w:rPr>
        <w:t>разница</w:t>
      </w:r>
      <w:r w:rsidRPr="00F91854">
        <w:rPr>
          <w:rFonts w:ascii="Times New Roman" w:hAnsi="Times New Roman" w:cs="Times New Roman"/>
          <w:b/>
          <w:sz w:val="24"/>
          <w:szCs w:val="24"/>
        </w:rPr>
        <w:t xml:space="preserve"> между событиями в гомеровском эпосе и тем, как они воссозданы в стихотворениях?</w:t>
      </w:r>
    </w:p>
    <w:p w:rsidR="00F91854" w:rsidRP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>2.Какие чувства лирического героя исконно присущи Одиссею, а какие  «навязаны» автором. (Какие слова помогают ощутить бесполезность возвращения и смирение перед действительностью?)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>«Время»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28800" cy="1950720"/>
            <wp:effectExtent l="19050" t="0" r="0" b="0"/>
            <wp:docPr id="1" name="Рисунок 6" descr="возвращение одисс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вращение одиссея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91854" w:rsidRP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1.Какова </w:t>
      </w:r>
      <w:r w:rsidRPr="00F91854">
        <w:rPr>
          <w:rFonts w:ascii="Times New Roman" w:hAnsi="Times New Roman" w:cs="Times New Roman"/>
          <w:b/>
          <w:sz w:val="24"/>
          <w:szCs w:val="24"/>
          <w:u w:val="single"/>
        </w:rPr>
        <w:t>разница</w:t>
      </w:r>
      <w:r w:rsidRPr="00F91854">
        <w:rPr>
          <w:rFonts w:ascii="Times New Roman" w:hAnsi="Times New Roman" w:cs="Times New Roman"/>
          <w:b/>
          <w:sz w:val="24"/>
          <w:szCs w:val="24"/>
        </w:rPr>
        <w:t xml:space="preserve"> между событиями в гомеровском эпосе и тем, как они воссозданы в стихотворениях?</w:t>
      </w:r>
    </w:p>
    <w:p w:rsid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lastRenderedPageBreak/>
        <w:t>2.Бродский говорил, что все его стихи о «Времени, о том, что Время делает с человеком». Что  Время (20 лет скитаний) сделало с лирическим героем? (Найдите лексику распада, утраты веры, разрыва связей, одиночества, трагедии.)</w:t>
      </w:r>
    </w:p>
    <w:p w:rsidR="00320114" w:rsidRPr="002E1B1D" w:rsidRDefault="00320114" w:rsidP="002E1B1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B1D">
        <w:rPr>
          <w:rFonts w:ascii="Times New Roman" w:hAnsi="Times New Roman" w:cs="Times New Roman"/>
          <w:b/>
          <w:sz w:val="24"/>
          <w:szCs w:val="24"/>
        </w:rPr>
        <w:t>Выступления групп</w:t>
      </w:r>
    </w:p>
    <w:p w:rsidR="000C660C" w:rsidRDefault="000C660C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Чего в чувствах лирического героя не хватает</w:t>
      </w:r>
      <w:r w:rsidR="002E1B1D">
        <w:rPr>
          <w:rFonts w:ascii="Times New Roman" w:hAnsi="Times New Roman" w:cs="Times New Roman"/>
          <w:sz w:val="24"/>
          <w:szCs w:val="24"/>
        </w:rPr>
        <w:t>, по-вашему? Ведь человеку дальше жить-то как-то надо?</w:t>
      </w:r>
    </w:p>
    <w:p w:rsidR="00320114" w:rsidRDefault="00320114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Бродский обращается к образу Одиссея, используя его как маску, позволяющую скрыть</w:t>
      </w:r>
      <w:r w:rsidR="00934EEA">
        <w:rPr>
          <w:rFonts w:ascii="Times New Roman" w:hAnsi="Times New Roman" w:cs="Times New Roman"/>
          <w:sz w:val="24"/>
          <w:szCs w:val="24"/>
        </w:rPr>
        <w:t xml:space="preserve"> исповедальность, прямое самовыражение</w:t>
      </w:r>
      <w:r w:rsidR="00FD6237">
        <w:rPr>
          <w:rFonts w:ascii="Times New Roman" w:hAnsi="Times New Roman" w:cs="Times New Roman"/>
          <w:sz w:val="24"/>
          <w:szCs w:val="24"/>
        </w:rPr>
        <w:t xml:space="preserve">.  Ведь «Итака», написанная в 1993 году,  за три года до смерти,  созвучна слову «итак», «итог». </w:t>
      </w:r>
      <w:r w:rsidR="006E5022">
        <w:rPr>
          <w:rFonts w:ascii="Times New Roman" w:hAnsi="Times New Roman" w:cs="Times New Roman"/>
          <w:sz w:val="24"/>
          <w:szCs w:val="24"/>
        </w:rPr>
        <w:t xml:space="preserve"> </w:t>
      </w:r>
      <w:r w:rsidR="00FD6237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FD6237">
        <w:rPr>
          <w:rFonts w:ascii="Times New Roman" w:hAnsi="Times New Roman" w:cs="Times New Roman"/>
          <w:sz w:val="24"/>
          <w:szCs w:val="24"/>
        </w:rPr>
        <w:t xml:space="preserve"> век, страшный, парадоксальный, абсурдный</w:t>
      </w:r>
      <w:r w:rsidR="006E5022">
        <w:rPr>
          <w:rFonts w:ascii="Times New Roman" w:hAnsi="Times New Roman" w:cs="Times New Roman"/>
          <w:sz w:val="24"/>
          <w:szCs w:val="24"/>
        </w:rPr>
        <w:t xml:space="preserve">, </w:t>
      </w:r>
      <w:r w:rsidR="00FD6237">
        <w:rPr>
          <w:rFonts w:ascii="Times New Roman" w:hAnsi="Times New Roman" w:cs="Times New Roman"/>
          <w:sz w:val="24"/>
          <w:szCs w:val="24"/>
        </w:rPr>
        <w:t xml:space="preserve"> вот как отразился в жизни Поэта.</w:t>
      </w:r>
      <w:r w:rsidR="006E5022">
        <w:rPr>
          <w:rFonts w:ascii="Times New Roman" w:hAnsi="Times New Roman" w:cs="Times New Roman"/>
          <w:sz w:val="24"/>
          <w:szCs w:val="24"/>
        </w:rPr>
        <w:t xml:space="preserve"> (Слайд с биографическим материалом) </w:t>
      </w:r>
      <w:r w:rsidR="00163609">
        <w:rPr>
          <w:rFonts w:ascii="Times New Roman" w:hAnsi="Times New Roman" w:cs="Times New Roman"/>
          <w:sz w:val="24"/>
          <w:szCs w:val="24"/>
        </w:rPr>
        <w:t xml:space="preserve">Но </w:t>
      </w:r>
      <w:r w:rsidR="006E5022">
        <w:rPr>
          <w:rFonts w:ascii="Times New Roman" w:hAnsi="Times New Roman" w:cs="Times New Roman"/>
          <w:sz w:val="24"/>
          <w:szCs w:val="24"/>
        </w:rPr>
        <w:t>Бродский принимает его таким.</w:t>
      </w:r>
    </w:p>
    <w:p w:rsidR="006E5022" w:rsidRDefault="006E5022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Мандельштам жил и творил в начале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6E50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века. (Слайд с биографическим материалом</w:t>
      </w:r>
      <w:r w:rsidR="00163609">
        <w:rPr>
          <w:rFonts w:ascii="Times New Roman" w:hAnsi="Times New Roman" w:cs="Times New Roman"/>
          <w:sz w:val="24"/>
          <w:szCs w:val="24"/>
        </w:rPr>
        <w:t>) Какого мировосприятия вы ожидаете от человека с такой включённостью в свой век?</w:t>
      </w:r>
    </w:p>
    <w:p w:rsidR="002E1B1D" w:rsidRDefault="00163609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 w:rsidRPr="002E1B1D">
        <w:rPr>
          <w:rFonts w:ascii="Times New Roman" w:hAnsi="Times New Roman" w:cs="Times New Roman"/>
          <w:b/>
          <w:sz w:val="24"/>
          <w:szCs w:val="24"/>
        </w:rPr>
        <w:t xml:space="preserve">Чтение стихотворения  </w:t>
      </w:r>
      <w:r w:rsidR="00324046">
        <w:rPr>
          <w:rFonts w:ascii="Times New Roman" w:hAnsi="Times New Roman" w:cs="Times New Roman"/>
          <w:b/>
          <w:sz w:val="24"/>
          <w:szCs w:val="24"/>
        </w:rPr>
        <w:t>«</w:t>
      </w:r>
      <w:r w:rsidRPr="002E1B1D">
        <w:rPr>
          <w:rFonts w:ascii="Times New Roman" w:hAnsi="Times New Roman" w:cs="Times New Roman"/>
          <w:b/>
          <w:sz w:val="24"/>
          <w:szCs w:val="24"/>
        </w:rPr>
        <w:t>Бессонница.</w:t>
      </w:r>
      <w:r w:rsidR="00324046">
        <w:rPr>
          <w:rFonts w:ascii="Times New Roman" w:hAnsi="Times New Roman" w:cs="Times New Roman"/>
          <w:b/>
          <w:sz w:val="24"/>
          <w:szCs w:val="24"/>
        </w:rPr>
        <w:t xml:space="preserve"> Гомер.</w:t>
      </w:r>
      <w:r w:rsidRPr="002E1B1D">
        <w:rPr>
          <w:rFonts w:ascii="Times New Roman" w:hAnsi="Times New Roman" w:cs="Times New Roman"/>
          <w:b/>
          <w:sz w:val="24"/>
          <w:szCs w:val="24"/>
        </w:rPr>
        <w:t xml:space="preserve"> Тугие паруса»</w:t>
      </w:r>
      <w:r w:rsidR="002E1B1D">
        <w:rPr>
          <w:rFonts w:ascii="Times New Roman" w:hAnsi="Times New Roman" w:cs="Times New Roman"/>
          <w:b/>
          <w:sz w:val="24"/>
          <w:szCs w:val="24"/>
        </w:rPr>
        <w:t xml:space="preserve"> учителем.</w:t>
      </w:r>
    </w:p>
    <w:p w:rsidR="00163609" w:rsidRDefault="002E1B1D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Как  сквозь античный сюжет о троянской войне выражены мысли автора о своём времени?</w:t>
      </w:r>
    </w:p>
    <w:p w:rsidR="00A878CF" w:rsidRDefault="00A878CF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(возможен видеофрагмент с урока, как видеоэпиграф)</w:t>
      </w:r>
    </w:p>
    <w:p w:rsidR="002E1B1D" w:rsidRDefault="002E1B1D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словах скрытая тревога автора?</w:t>
      </w:r>
      <w:r w:rsidR="00A878CF">
        <w:rPr>
          <w:rFonts w:ascii="Times New Roman" w:hAnsi="Times New Roman" w:cs="Times New Roman"/>
          <w:sz w:val="24"/>
          <w:szCs w:val="24"/>
        </w:rPr>
        <w:t xml:space="preserve"> А надежда?</w:t>
      </w:r>
    </w:p>
    <w:p w:rsidR="00A878CF" w:rsidRPr="00A878CF" w:rsidRDefault="00A878CF" w:rsidP="00A878C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8CF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A878CF" w:rsidRDefault="00A878CF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Два поэта, принадлежащие  </w:t>
      </w:r>
      <w:r w:rsidR="00E05423">
        <w:rPr>
          <w:rFonts w:ascii="Times New Roman" w:hAnsi="Times New Roman" w:cs="Times New Roman"/>
          <w:sz w:val="24"/>
          <w:szCs w:val="24"/>
        </w:rPr>
        <w:t xml:space="preserve">к разным эпохам, </w:t>
      </w:r>
      <w:r>
        <w:rPr>
          <w:rFonts w:ascii="Times New Roman" w:hAnsi="Times New Roman" w:cs="Times New Roman"/>
          <w:sz w:val="24"/>
          <w:szCs w:val="24"/>
        </w:rPr>
        <w:t>попытались осмыслить своё время, обратившись к Гомеру, который в «Илиаде» и «Одиссее» не просто рассказал об истории, а создал картину мира и человека. Мандельштам с его тоской по мировой культуре</w:t>
      </w:r>
      <w:r w:rsidR="00E05423">
        <w:rPr>
          <w:rFonts w:ascii="Times New Roman" w:hAnsi="Times New Roman" w:cs="Times New Roman"/>
          <w:sz w:val="24"/>
          <w:szCs w:val="24"/>
        </w:rPr>
        <w:t>, в которой он чувствовал себя как дома, ищет в гармонической античности ответ и находит его: «Всё движется любовью». В начале века у него ещё есть надежда. У Бродского надежды нет – только стоическое смирение и принятие этого мира.</w:t>
      </w:r>
    </w:p>
    <w:p w:rsidR="00E05423" w:rsidRPr="00E05423" w:rsidRDefault="00E05423" w:rsidP="00E0542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423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E05423" w:rsidRDefault="00E05423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B8332F">
        <w:rPr>
          <w:rFonts w:ascii="Times New Roman" w:hAnsi="Times New Roman" w:cs="Times New Roman"/>
          <w:sz w:val="24"/>
          <w:szCs w:val="24"/>
        </w:rPr>
        <w:t>вы живёте в начале другого века… Напишите мне коротенькую записочку о себе с таким началом: «Время – это…»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423" w:rsidRPr="00A878CF" w:rsidRDefault="00E05423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63609" w:rsidRDefault="00163609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163609" w:rsidRPr="006E5022" w:rsidRDefault="00163609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20114" w:rsidRPr="00320114" w:rsidRDefault="00320114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91854" w:rsidRPr="00F91854" w:rsidRDefault="00F91854" w:rsidP="00F91854">
      <w:pPr>
        <w:rPr>
          <w:sz w:val="24"/>
          <w:szCs w:val="24"/>
        </w:rPr>
      </w:pPr>
    </w:p>
    <w:p w:rsidR="00F91854" w:rsidRDefault="00F91854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D27" w:rsidRPr="00622854" w:rsidRDefault="007D7D27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7D27" w:rsidRPr="00622854" w:rsidSect="00126F0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856" w:rsidRDefault="005F2856" w:rsidP="006E5022">
      <w:pPr>
        <w:spacing w:after="0" w:line="240" w:lineRule="auto"/>
      </w:pPr>
      <w:r>
        <w:separator/>
      </w:r>
    </w:p>
  </w:endnote>
  <w:endnote w:type="continuationSeparator" w:id="0">
    <w:p w:rsidR="005F2856" w:rsidRDefault="005F2856" w:rsidP="006E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856" w:rsidRDefault="005F2856" w:rsidP="006E5022">
      <w:pPr>
        <w:spacing w:after="0" w:line="240" w:lineRule="auto"/>
      </w:pPr>
      <w:r>
        <w:separator/>
      </w:r>
    </w:p>
  </w:footnote>
  <w:footnote w:type="continuationSeparator" w:id="0">
    <w:p w:rsidR="005F2856" w:rsidRDefault="005F2856" w:rsidP="006E5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022" w:rsidRDefault="006E5022">
    <w:pPr>
      <w:pStyle w:val="a7"/>
    </w:pPr>
    <w:r>
      <w:t>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60B"/>
    <w:multiLevelType w:val="hybridMultilevel"/>
    <w:tmpl w:val="4BA8F3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657CAD"/>
    <w:multiLevelType w:val="hybridMultilevel"/>
    <w:tmpl w:val="92263D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8F0764"/>
    <w:multiLevelType w:val="hybridMultilevel"/>
    <w:tmpl w:val="607C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0961E6"/>
    <w:multiLevelType w:val="hybridMultilevel"/>
    <w:tmpl w:val="24C88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E2E7B"/>
    <w:multiLevelType w:val="hybridMultilevel"/>
    <w:tmpl w:val="E090A0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D13"/>
    <w:rsid w:val="0004027F"/>
    <w:rsid w:val="00092639"/>
    <w:rsid w:val="000B12B1"/>
    <w:rsid w:val="000C660C"/>
    <w:rsid w:val="00126F07"/>
    <w:rsid w:val="00163609"/>
    <w:rsid w:val="001F1068"/>
    <w:rsid w:val="002E1B1D"/>
    <w:rsid w:val="00320114"/>
    <w:rsid w:val="00324046"/>
    <w:rsid w:val="004318FB"/>
    <w:rsid w:val="005079D3"/>
    <w:rsid w:val="005F2856"/>
    <w:rsid w:val="00622854"/>
    <w:rsid w:val="006D210E"/>
    <w:rsid w:val="006E5022"/>
    <w:rsid w:val="00730D13"/>
    <w:rsid w:val="00744EFC"/>
    <w:rsid w:val="007D7D27"/>
    <w:rsid w:val="00805579"/>
    <w:rsid w:val="00832DE2"/>
    <w:rsid w:val="0091486D"/>
    <w:rsid w:val="00934EEA"/>
    <w:rsid w:val="009A345A"/>
    <w:rsid w:val="009E1D25"/>
    <w:rsid w:val="00A36157"/>
    <w:rsid w:val="00A878CF"/>
    <w:rsid w:val="00A913BE"/>
    <w:rsid w:val="00B8332F"/>
    <w:rsid w:val="00CC7CF2"/>
    <w:rsid w:val="00E05423"/>
    <w:rsid w:val="00E36F5E"/>
    <w:rsid w:val="00EA494E"/>
    <w:rsid w:val="00F91854"/>
    <w:rsid w:val="00FB0869"/>
    <w:rsid w:val="00FD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1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F0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6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6E5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5022"/>
  </w:style>
  <w:style w:type="paragraph" w:styleId="a9">
    <w:name w:val="footer"/>
    <w:basedOn w:val="a"/>
    <w:link w:val="aa"/>
    <w:uiPriority w:val="99"/>
    <w:semiHidden/>
    <w:unhideWhenUsed/>
    <w:rsid w:val="006E5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E50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cp:lastPrinted>2010-11-13T08:37:00Z</cp:lastPrinted>
  <dcterms:created xsi:type="dcterms:W3CDTF">2010-11-07T17:39:00Z</dcterms:created>
  <dcterms:modified xsi:type="dcterms:W3CDTF">2010-11-15T17:39:00Z</dcterms:modified>
</cp:coreProperties>
</file>